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FD67" w14:textId="621663F1"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Письмо №</w:t>
      </w:r>
      <w:r w:rsidR="00863F29">
        <w:rPr>
          <w:bCs/>
          <w:lang w:bidi="ru-RU"/>
        </w:rPr>
        <w:t>10</w:t>
      </w:r>
      <w:r w:rsidR="00644BC9">
        <w:rPr>
          <w:bCs/>
          <w:lang w:bidi="ru-RU"/>
        </w:rPr>
        <w:t>7</w:t>
      </w:r>
      <w:r w:rsidR="00DA4A1C">
        <w:rPr>
          <w:bCs/>
          <w:lang w:bidi="ru-RU"/>
        </w:rPr>
        <w:t>8</w:t>
      </w:r>
      <w:r>
        <w:rPr>
          <w:bCs/>
          <w:lang w:bidi="ru-RU"/>
        </w:rPr>
        <w:t xml:space="preserve"> от </w:t>
      </w:r>
      <w:r w:rsidR="00DA4A1C">
        <w:rPr>
          <w:bCs/>
          <w:lang w:bidi="ru-RU"/>
        </w:rPr>
        <w:t>0</w:t>
      </w:r>
      <w:r w:rsidR="00644BC9">
        <w:rPr>
          <w:bCs/>
          <w:lang w:bidi="ru-RU"/>
        </w:rPr>
        <w:t>1</w:t>
      </w:r>
      <w:r>
        <w:rPr>
          <w:bCs/>
          <w:lang w:bidi="ru-RU"/>
        </w:rPr>
        <w:t>.1</w:t>
      </w:r>
      <w:r w:rsidR="00DA4A1C">
        <w:rPr>
          <w:bCs/>
          <w:lang w:bidi="ru-RU"/>
        </w:rPr>
        <w:t>1</w:t>
      </w:r>
      <w:r>
        <w:rPr>
          <w:bCs/>
          <w:lang w:bidi="ru-RU"/>
        </w:rPr>
        <w:t xml:space="preserve">.2023г. </w:t>
      </w:r>
    </w:p>
    <w:p w14:paraId="6CD0248B" w14:textId="77777777" w:rsidR="000E0805" w:rsidRDefault="000E0805" w:rsidP="000E0805">
      <w:pPr>
        <w:pStyle w:val="a4"/>
        <w:jc w:val="both"/>
        <w:rPr>
          <w:bCs/>
          <w:lang w:bidi="ru-RU"/>
        </w:rPr>
      </w:pPr>
    </w:p>
    <w:p w14:paraId="0816D752" w14:textId="77777777" w:rsidR="000E0805" w:rsidRDefault="000E080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</w:t>
      </w:r>
    </w:p>
    <w:p w14:paraId="019E9826" w14:textId="77777777" w:rsidR="005517FC" w:rsidRDefault="005517FC" w:rsidP="000E0805">
      <w:pPr>
        <w:pStyle w:val="a4"/>
        <w:ind w:firstLine="0"/>
        <w:jc w:val="both"/>
        <w:rPr>
          <w:bCs/>
          <w:lang w:bidi="ru-RU"/>
        </w:rPr>
      </w:pPr>
    </w:p>
    <w:p w14:paraId="7175CE53" w14:textId="77777777" w:rsidR="005517FC" w:rsidRDefault="005517FC" w:rsidP="000E0805">
      <w:pPr>
        <w:pStyle w:val="a4"/>
        <w:ind w:firstLine="0"/>
        <w:jc w:val="both"/>
        <w:rPr>
          <w:bCs/>
          <w:lang w:bidi="ru-RU"/>
        </w:rPr>
      </w:pPr>
    </w:p>
    <w:p w14:paraId="6F4F0AC6" w14:textId="0FB76D23" w:rsidR="000E0805" w:rsidRPr="00083755" w:rsidRDefault="000E0805" w:rsidP="000E0805">
      <w:pPr>
        <w:pStyle w:val="a4"/>
        <w:ind w:firstLine="0"/>
        <w:jc w:val="both"/>
        <w:rPr>
          <w:bCs/>
          <w:lang w:bidi="ru-RU"/>
        </w:rPr>
      </w:pPr>
      <w:r w:rsidRPr="005517FC">
        <w:rPr>
          <w:bCs/>
          <w:lang w:bidi="ru-RU"/>
        </w:rPr>
        <w:t xml:space="preserve">О </w:t>
      </w:r>
      <w:r w:rsidR="000C25AA" w:rsidRPr="005517FC">
        <w:rPr>
          <w:bCs/>
          <w:lang w:bidi="ru-RU"/>
        </w:rPr>
        <w:t xml:space="preserve">проведении </w:t>
      </w:r>
      <w:r w:rsidR="00083755" w:rsidRPr="00083755">
        <w:rPr>
          <w:lang w:eastAsia="en-US"/>
        </w:rPr>
        <w:t>Всероссийской акции-конкурса «Код донора. Наставничество»</w:t>
      </w:r>
    </w:p>
    <w:p w14:paraId="465D51A7" w14:textId="77777777" w:rsidR="000E0805" w:rsidRPr="005517FC" w:rsidRDefault="000E0805" w:rsidP="000E0805">
      <w:pPr>
        <w:pStyle w:val="a4"/>
        <w:jc w:val="both"/>
        <w:rPr>
          <w:bCs/>
          <w:lang w:bidi="ru-RU"/>
        </w:rPr>
      </w:pPr>
    </w:p>
    <w:p w14:paraId="37B15DD3" w14:textId="77777777" w:rsidR="00083755" w:rsidRDefault="000E0805" w:rsidP="000E0805">
      <w:pPr>
        <w:pStyle w:val="a4"/>
        <w:jc w:val="both"/>
        <w:rPr>
          <w:bCs/>
          <w:lang w:bidi="ru-RU"/>
        </w:rPr>
      </w:pPr>
      <w:r w:rsidRPr="005517FC">
        <w:rPr>
          <w:bCs/>
          <w:lang w:bidi="ru-RU"/>
        </w:rPr>
        <w:t xml:space="preserve">                                                                               </w:t>
      </w:r>
    </w:p>
    <w:p w14:paraId="05125A19" w14:textId="4C949B40" w:rsidR="000E0805" w:rsidRPr="005517FC" w:rsidRDefault="00083755" w:rsidP="000E0805">
      <w:pPr>
        <w:pStyle w:val="a4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</w:t>
      </w:r>
      <w:r w:rsidR="000E0805" w:rsidRPr="005517FC">
        <w:rPr>
          <w:bCs/>
          <w:lang w:bidi="ru-RU"/>
        </w:rPr>
        <w:t xml:space="preserve"> Руководителям ОО</w:t>
      </w:r>
    </w:p>
    <w:p w14:paraId="2C17302C" w14:textId="77777777" w:rsidR="000E0805" w:rsidRPr="005517FC" w:rsidRDefault="000E0805" w:rsidP="000E0805">
      <w:pPr>
        <w:pStyle w:val="a4"/>
        <w:jc w:val="both"/>
        <w:rPr>
          <w:b/>
          <w:sz w:val="24"/>
          <w:szCs w:val="24"/>
          <w:lang w:bidi="ru-RU"/>
        </w:rPr>
      </w:pPr>
    </w:p>
    <w:p w14:paraId="1F50C934" w14:textId="4D355E58" w:rsidR="000C25AA" w:rsidRPr="005517FC" w:rsidRDefault="000E0805" w:rsidP="000C25AA">
      <w:pPr>
        <w:pStyle w:val="11"/>
        <w:ind w:firstLine="600"/>
        <w:jc w:val="both"/>
        <w:rPr>
          <w:sz w:val="24"/>
          <w:szCs w:val="24"/>
        </w:rPr>
      </w:pPr>
      <w:r w:rsidRPr="005517FC">
        <w:rPr>
          <w:sz w:val="24"/>
          <w:szCs w:val="24"/>
          <w:lang w:eastAsia="ru-RU" w:bidi="ru-RU"/>
        </w:rPr>
        <w:t xml:space="preserve">     </w:t>
      </w:r>
    </w:p>
    <w:p w14:paraId="5B93A1AF" w14:textId="47498DFA" w:rsidR="00DA4A1C" w:rsidRPr="00DA4A1C" w:rsidRDefault="00DA4A1C" w:rsidP="00083755">
      <w:pPr>
        <w:ind w:left="53"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0C25AA" w:rsidRPr="005517FC">
        <w:rPr>
          <w:rFonts w:ascii="Times New Roman" w:hAnsi="Times New Roman" w:cs="Times New Roman"/>
          <w:sz w:val="28"/>
          <w:szCs w:val="28"/>
          <w:lang w:bidi="ru-RU"/>
        </w:rPr>
        <w:t xml:space="preserve">МКУ «Управление образования» района информирует  </w:t>
      </w:r>
      <w:r w:rsidR="005517FC" w:rsidRPr="005517FC">
        <w:rPr>
          <w:rFonts w:ascii="Times New Roman" w:hAnsi="Times New Roman" w:cs="Times New Roman"/>
          <w:sz w:val="28"/>
          <w:szCs w:val="28"/>
        </w:rPr>
        <w:t xml:space="preserve">вас о том,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что в </w:t>
      </w: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соответствии с письмом Координационного совета при Общественной палате Российской Федерации по донорству крови и костного мозга от 23.10.2023 № 8ОП-12 КС/2149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 </w:t>
      </w: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целях развития безвозмездного регулярного донорства крови на территории Российской Федерации, укрепления и пропаганды традиций милосердия, взаимопомощи, солидарности, в рамках мероприятий Года педагога и наставника с июня по ноябрь 2023 года проводится основной этап Всероссийской акции-конкурса «Код донора. Наставничество» (далее – акция).  </w:t>
      </w:r>
    </w:p>
    <w:p w14:paraId="49AE9D60" w14:textId="77777777" w:rsidR="00DA4A1C" w:rsidRPr="00DA4A1C" w:rsidRDefault="00DA4A1C" w:rsidP="00083755">
      <w:pPr>
        <w:spacing w:after="0" w:line="238" w:lineRule="auto"/>
        <w:ind w:left="53" w:right="16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Организаторы акции – Координационный совет при Общественной палате Российской Федерации по донорству крови и костного мозга, Федеральное медико-биологическое агентство, НФ «Национальный фонд развития здравоохранения».  </w:t>
      </w:r>
    </w:p>
    <w:p w14:paraId="4AD84DCE" w14:textId="77777777" w:rsidR="00DA4A1C" w:rsidRPr="00DA4A1C" w:rsidRDefault="00DA4A1C" w:rsidP="00083755">
      <w:pPr>
        <w:spacing w:after="0" w:line="259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Акция проходит при поддержке Совета Федерации Федерального </w:t>
      </w:r>
    </w:p>
    <w:p w14:paraId="672DC12F" w14:textId="77777777" w:rsidR="00DA4A1C" w:rsidRPr="00DA4A1C" w:rsidRDefault="00DA4A1C" w:rsidP="00083755">
      <w:pPr>
        <w:spacing w:after="0" w:line="238" w:lineRule="auto"/>
        <w:ind w:left="53" w:right="16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Собрания Российской Федерации, Комитетов Государственной Думы Федерального Собрания Российской Федерации по молодежной политике и по охране здоровья, Министерства просвещения Российской Федерации, Министерства здравоохранения Российской Федерации, Общероссийской общественной организации «Российский Красный Крест», АНО «Россия – страна возможностей», АНО «Национальные приоритеты», Фонда президентских грантов.  </w:t>
      </w:r>
    </w:p>
    <w:p w14:paraId="615910BF" w14:textId="77777777" w:rsidR="00DA4A1C" w:rsidRPr="00DA4A1C" w:rsidRDefault="00DA4A1C" w:rsidP="00083755">
      <w:pPr>
        <w:spacing w:after="0" w:line="238" w:lineRule="auto"/>
        <w:ind w:left="53" w:right="16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Мониторинг хода реализации акции в 40 регионах России показал, что с июня по сентябрь 2023 года в ней приняли участие более 90 000 человек, более 80 000 сдали кровь, 1500 человек вступили в Федеральный регистр доноров костного мозга, реализованы различные форматы межведомственного и межсекторного сотрудничества. Конкурс акции продлится до 3 ноября 2023 года. Он направлен на выявление лучших практик развития донорства крови и костного мозга в контексте Года педагога и наставника, вовлечение работников образования, наставников из различных сфер в донорское движение, управление донорством в условиях </w:t>
      </w:r>
      <w:bookmarkStart w:id="0" w:name="_GoBack"/>
      <w:bookmarkEnd w:id="0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введения в отношении Российской Федерации санкций, обмен опытом межведомственного, межотраслевого партнерства. </w:t>
      </w:r>
    </w:p>
    <w:p w14:paraId="30E46613" w14:textId="77777777" w:rsidR="00DA4A1C" w:rsidRPr="00DA4A1C" w:rsidRDefault="00DA4A1C" w:rsidP="00083755">
      <w:pPr>
        <w:spacing w:after="0" w:line="238" w:lineRule="auto"/>
        <w:ind w:left="53" w:right="16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 xml:space="preserve">Просим вас оказать содействие в участии в акции работников образования.  </w:t>
      </w:r>
    </w:p>
    <w:p w14:paraId="452CB5F4" w14:textId="77777777" w:rsidR="00DA4A1C" w:rsidRPr="00DA4A1C" w:rsidRDefault="00DA4A1C" w:rsidP="00083755">
      <w:pPr>
        <w:spacing w:after="0" w:line="238" w:lineRule="auto"/>
        <w:ind w:left="53" w:right="16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Заявки принимаются до 3 ноября 2023 года. Ссылка на электронную форму заявки и шаблоны презентаций, обязательных для заполнения, доступны по ссылке:</w:t>
      </w:r>
      <w:hyperlink r:id="rId5">
        <w:r w:rsidRPr="00DA4A1C">
          <w:rPr>
            <w:rFonts w:ascii="Times New Roman" w:eastAsia="Times New Roman" w:hAnsi="Times New Roman" w:cs="Times New Roman"/>
            <w:color w:val="000000"/>
            <w:sz w:val="28"/>
            <w:lang w:eastAsia="en-US"/>
          </w:rPr>
          <w:t xml:space="preserve"> </w:t>
        </w:r>
      </w:hyperlink>
      <w:hyperlink r:id="rId6"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https</w:t>
        </w:r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://</w:t>
        </w:r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forms</w:t>
        </w:r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.</w:t>
        </w:r>
        <w:proofErr w:type="spellStart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gle</w:t>
        </w:r>
        <w:proofErr w:type="spellEnd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/</w:t>
        </w:r>
        <w:proofErr w:type="spellStart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uZn</w:t>
        </w:r>
        <w:proofErr w:type="spellEnd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88</w:t>
        </w:r>
        <w:proofErr w:type="spellStart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ikdP</w:t>
        </w:r>
        <w:proofErr w:type="spellEnd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6</w:t>
        </w:r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q</w:t>
        </w:r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9</w:t>
        </w:r>
        <w:proofErr w:type="spellStart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val="en-US" w:eastAsia="en-US"/>
          </w:rPr>
          <w:t>Xfeh</w:t>
        </w:r>
        <w:proofErr w:type="spellEnd"/>
        <w:r w:rsidRPr="00DA4A1C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en-US"/>
          </w:rPr>
          <w:t>7</w:t>
        </w:r>
      </w:hyperlink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</w:t>
      </w:r>
    </w:p>
    <w:p w14:paraId="5F4D1D51" w14:textId="77777777" w:rsidR="00DA4A1C" w:rsidRPr="00DA4A1C" w:rsidRDefault="00DA4A1C" w:rsidP="00083755">
      <w:pPr>
        <w:spacing w:after="0" w:line="238" w:lineRule="auto"/>
        <w:ind w:left="53" w:right="3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Контактное лицо по вопросам участия в акции: </w:t>
      </w:r>
      <w:proofErr w:type="spellStart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Коченова</w:t>
      </w:r>
      <w:proofErr w:type="spellEnd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Мария Александровна, </w:t>
      </w:r>
      <w:r w:rsidRPr="00DA4A1C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m</w:t>
      </w: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proofErr w:type="spellStart"/>
      <w:r w:rsidRPr="00DA4A1C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kochenova</w:t>
      </w:r>
      <w:proofErr w:type="spellEnd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@</w:t>
      </w:r>
      <w:proofErr w:type="spellStart"/>
      <w:r w:rsidRPr="00DA4A1C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nfrz</w:t>
      </w:r>
      <w:proofErr w:type="spellEnd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proofErr w:type="spellStart"/>
      <w:r w:rsidRPr="00DA4A1C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, +7(916) 747-97-90, +7 (495) 782-93-34.  Подведение итогов акции состоится в декабре 2023 года в Москве. </w:t>
      </w:r>
    </w:p>
    <w:p w14:paraId="2C6A97CD" w14:textId="77777777" w:rsidR="00DA4A1C" w:rsidRPr="00DA4A1C" w:rsidRDefault="00DA4A1C" w:rsidP="00083755">
      <w:pPr>
        <w:spacing w:after="0" w:line="259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DA4A1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78B687A" w14:textId="2412E955" w:rsidR="00644BC9" w:rsidRDefault="00644BC9" w:rsidP="00DA4A1C">
      <w:pPr>
        <w:ind w:left="53" w:right="18" w:firstLine="740"/>
      </w:pPr>
    </w:p>
    <w:p w14:paraId="34ED1598" w14:textId="77777777" w:rsidR="00644BC9" w:rsidRDefault="00644BC9" w:rsidP="002E586A">
      <w:pPr>
        <w:pStyle w:val="11"/>
        <w:ind w:firstLine="600"/>
        <w:jc w:val="both"/>
      </w:pPr>
    </w:p>
    <w:p w14:paraId="7FC9EAEF" w14:textId="77777777" w:rsidR="00644BC9" w:rsidRDefault="00644BC9" w:rsidP="002E586A">
      <w:pPr>
        <w:pStyle w:val="11"/>
        <w:ind w:firstLine="600"/>
        <w:jc w:val="both"/>
      </w:pPr>
    </w:p>
    <w:p w14:paraId="13D3EA85" w14:textId="06622FA1" w:rsidR="00E814E9" w:rsidRPr="000E0805" w:rsidRDefault="000E0805" w:rsidP="002E586A">
      <w:pPr>
        <w:pStyle w:val="11"/>
        <w:ind w:firstLine="600"/>
        <w:jc w:val="both"/>
      </w:pPr>
      <w:r w:rsidRPr="000E0805">
        <w:t xml:space="preserve">Начальник МКУ «Управление </w:t>
      </w:r>
      <w:proofErr w:type="gramStart"/>
      <w:r w:rsidRPr="000E0805">
        <w:t xml:space="preserve">образования»   </w:t>
      </w:r>
      <w:proofErr w:type="gramEnd"/>
      <w:r w:rsidRPr="000E0805">
        <w:t xml:space="preserve">                 </w:t>
      </w:r>
      <w:proofErr w:type="spellStart"/>
      <w:r w:rsidRPr="000E0805">
        <w:t>Х.Исаева</w:t>
      </w:r>
      <w:proofErr w:type="spellEnd"/>
      <w:r w:rsidRPr="000E0805">
        <w:t xml:space="preserve">                                              </w:t>
      </w:r>
    </w:p>
    <w:sectPr w:rsidR="00E814E9" w:rsidRPr="000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57"/>
    <w:multiLevelType w:val="hybridMultilevel"/>
    <w:tmpl w:val="0E9851C6"/>
    <w:lvl w:ilvl="0" w:tplc="75D83C8E">
      <w:start w:val="30"/>
      <w:numFmt w:val="decimal"/>
      <w:lvlText w:val="%1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F5CAC90">
      <w:start w:val="1"/>
      <w:numFmt w:val="decimal"/>
      <w:lvlText w:val="%2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99DE83EE">
      <w:start w:val="1"/>
      <w:numFmt w:val="lowerRoman"/>
      <w:lvlText w:val="%3"/>
      <w:lvlJc w:val="left"/>
      <w:pPr>
        <w:ind w:left="2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BDEEF34E">
      <w:start w:val="1"/>
      <w:numFmt w:val="decimal"/>
      <w:lvlText w:val="%4"/>
      <w:lvlJc w:val="left"/>
      <w:pPr>
        <w:ind w:left="3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C2968D40">
      <w:start w:val="1"/>
      <w:numFmt w:val="lowerLetter"/>
      <w:lvlText w:val="%5"/>
      <w:lvlJc w:val="left"/>
      <w:pPr>
        <w:ind w:left="4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4CB6714C">
      <w:start w:val="1"/>
      <w:numFmt w:val="lowerRoman"/>
      <w:lvlText w:val="%6"/>
      <w:lvlJc w:val="left"/>
      <w:pPr>
        <w:ind w:left="4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ED4CFD9A">
      <w:start w:val="1"/>
      <w:numFmt w:val="decimal"/>
      <w:lvlText w:val="%7"/>
      <w:lvlJc w:val="left"/>
      <w:pPr>
        <w:ind w:left="5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C784B314">
      <w:start w:val="1"/>
      <w:numFmt w:val="lowerLetter"/>
      <w:lvlText w:val="%8"/>
      <w:lvlJc w:val="left"/>
      <w:pPr>
        <w:ind w:left="6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A8C4F8BC">
      <w:start w:val="1"/>
      <w:numFmt w:val="lowerRoman"/>
      <w:lvlText w:val="%9"/>
      <w:lvlJc w:val="left"/>
      <w:pPr>
        <w:ind w:left="7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F98122F"/>
    <w:multiLevelType w:val="hybridMultilevel"/>
    <w:tmpl w:val="B38ED0FE"/>
    <w:lvl w:ilvl="0" w:tplc="21CE417A">
      <w:start w:val="1"/>
      <w:numFmt w:val="bullet"/>
      <w:lvlText w:val="–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8CFCE">
      <w:start w:val="1"/>
      <w:numFmt w:val="bullet"/>
      <w:lvlText w:val="o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0A1402">
      <w:start w:val="1"/>
      <w:numFmt w:val="bullet"/>
      <w:lvlText w:val="▪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0738E">
      <w:start w:val="1"/>
      <w:numFmt w:val="bullet"/>
      <w:lvlText w:val="•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6E0E4">
      <w:start w:val="1"/>
      <w:numFmt w:val="bullet"/>
      <w:lvlText w:val="o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23BA0">
      <w:start w:val="1"/>
      <w:numFmt w:val="bullet"/>
      <w:lvlText w:val="▪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DA04F4">
      <w:start w:val="1"/>
      <w:numFmt w:val="bullet"/>
      <w:lvlText w:val="•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0AEE4">
      <w:start w:val="1"/>
      <w:numFmt w:val="bullet"/>
      <w:lvlText w:val="o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686B4">
      <w:start w:val="1"/>
      <w:numFmt w:val="bullet"/>
      <w:lvlText w:val="▪"/>
      <w:lvlJc w:val="left"/>
      <w:pPr>
        <w:ind w:left="6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05"/>
    <w:rsid w:val="00083755"/>
    <w:rsid w:val="000C25AA"/>
    <w:rsid w:val="000E0805"/>
    <w:rsid w:val="00224150"/>
    <w:rsid w:val="002C535B"/>
    <w:rsid w:val="002E586A"/>
    <w:rsid w:val="005517FC"/>
    <w:rsid w:val="00644BC9"/>
    <w:rsid w:val="007A6C52"/>
    <w:rsid w:val="00863F29"/>
    <w:rsid w:val="008A2B1C"/>
    <w:rsid w:val="00DA4A1C"/>
    <w:rsid w:val="00E3517A"/>
    <w:rsid w:val="00E814E9"/>
    <w:rsid w:val="00F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3216"/>
  <w15:chartTrackingRefBased/>
  <w15:docId w15:val="{D635D679-C5FC-474E-BB14-653C18F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6C52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uiPriority w:val="1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  <w:rPr>
      <w:lang w:eastAsia="en-US"/>
    </w:rPr>
  </w:style>
  <w:style w:type="character" w:customStyle="1" w:styleId="a6">
    <w:name w:val="Основной текст_"/>
    <w:basedOn w:val="a0"/>
    <w:link w:val="11"/>
    <w:locked/>
    <w:rsid w:val="000E0805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0E080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0E0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Zn88ikdP6q9Xfeh7" TargetMode="External"/><Relationship Id="rId5" Type="http://schemas.openxmlformats.org/officeDocument/2006/relationships/hyperlink" Target="https://forms.gle/uZn88ikdP6q9Xfeh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2023-10-02T14:40:00Z</dcterms:created>
  <dcterms:modified xsi:type="dcterms:W3CDTF">2023-11-01T06:24:00Z</dcterms:modified>
</cp:coreProperties>
</file>